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86" w:rsidRDefault="00243A86" w:rsidP="00243A86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243A86" w:rsidRDefault="00243A86" w:rsidP="00243A86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Combaterea criminalitatii informatice</w:t>
      </w:r>
    </w:p>
    <w:p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00806" w:rsidRDefault="00243A86" w:rsidP="00F0080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F00806">
        <w:rPr>
          <w:rFonts w:ascii="Times New Roman" w:hAnsi="Times New Roman"/>
          <w:b/>
          <w:sz w:val="24"/>
          <w:szCs w:val="24"/>
        </w:rPr>
        <w:t>13.07 – 26.07.2019</w:t>
      </w:r>
    </w:p>
    <w:p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43A86" w:rsidRDefault="00243A86" w:rsidP="00243A86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243A86" w:rsidRDefault="00243A86" w:rsidP="00243A86"/>
    <w:p w:rsidR="00243A86" w:rsidRDefault="00243A86" w:rsidP="00243A86"/>
    <w:tbl>
      <w:tblPr>
        <w:tblStyle w:val="TableGrid"/>
        <w:tblW w:w="10008" w:type="dxa"/>
        <w:tblLook w:val="04A0"/>
      </w:tblPr>
      <w:tblGrid>
        <w:gridCol w:w="1297"/>
        <w:gridCol w:w="892"/>
        <w:gridCol w:w="2959"/>
        <w:gridCol w:w="3620"/>
        <w:gridCol w:w="1240"/>
      </w:tblGrid>
      <w:tr w:rsidR="00243A86" w:rsidRPr="007D11EA" w:rsidTr="00243A8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7D11EA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11E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7D11EA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11EA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7D11EA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11EA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7D11EA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11EA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86" w:rsidRPr="007D11EA" w:rsidRDefault="00243A86">
            <w:pPr>
              <w:rPr>
                <w:sz w:val="24"/>
                <w:szCs w:val="24"/>
              </w:rPr>
            </w:pPr>
            <w:r w:rsidRPr="007D11EA">
              <w:rPr>
                <w:b/>
                <w:sz w:val="24"/>
                <w:szCs w:val="24"/>
              </w:rPr>
              <w:t>SALA</w:t>
            </w:r>
          </w:p>
        </w:tc>
      </w:tr>
      <w:tr w:rsidR="004B49C3" w:rsidRPr="007D11EA" w:rsidTr="004733AB">
        <w:trPr>
          <w:trHeight w:val="158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4B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4B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B49C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4B49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Lect.dr. A. Stancu</w:t>
            </w:r>
          </w:p>
          <w:p w:rsidR="004B49C3" w:rsidRPr="007D11EA" w:rsidRDefault="006E44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O. Galateanu</w:t>
            </w:r>
          </w:p>
          <w:p w:rsidR="004B49C3" w:rsidRPr="007D11EA" w:rsidRDefault="004B49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4B49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Dimensiunea criminologica a infractionalitatii informatice</w:t>
            </w:r>
          </w:p>
          <w:p w:rsidR="004B49C3" w:rsidRPr="007D11EA" w:rsidRDefault="004B49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Crima organizata si criminalitatea informatica</w:t>
            </w:r>
          </w:p>
          <w:p w:rsidR="004B49C3" w:rsidRPr="007D11EA" w:rsidRDefault="004B49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Cercetare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2E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4B49C3" w:rsidRPr="007D11EA" w:rsidTr="000618A8">
        <w:trPr>
          <w:trHeight w:val="9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BD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B49C3">
              <w:rPr>
                <w:sz w:val="24"/>
                <w:szCs w:val="24"/>
              </w:rPr>
              <w:t>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4B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B49C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4B49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Prof.dr. M. Floroiu</w:t>
            </w:r>
          </w:p>
          <w:p w:rsidR="004B49C3" w:rsidRPr="007D11EA" w:rsidRDefault="004B49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Lect.dr. Gh. Arat</w:t>
            </w:r>
          </w:p>
          <w:p w:rsidR="004B49C3" w:rsidRPr="007D11EA" w:rsidRDefault="004B49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4B49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Elemente de drept international al internetului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2E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4B49C3" w:rsidRPr="007D11EA" w:rsidTr="0085304A">
        <w:trPr>
          <w:trHeight w:val="98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4B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4B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D11E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4B49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Conf.dr. A. Matic</w:t>
            </w:r>
          </w:p>
          <w:p w:rsidR="004B49C3" w:rsidRPr="007D11EA" w:rsidRDefault="002E30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S. Gavrila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4B49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Protectia drepturilor fundamentale ale omului in lupta impotriva criminalitatii informatice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C3" w:rsidRPr="007D11EA" w:rsidRDefault="002E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8C5AB8" w:rsidRPr="007D11EA" w:rsidTr="005A2917">
        <w:trPr>
          <w:trHeight w:val="557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B8" w:rsidRPr="007D11EA" w:rsidRDefault="008C5AB8" w:rsidP="00822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B8" w:rsidRPr="007D11EA" w:rsidRDefault="008C5AB8" w:rsidP="00822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</w:t>
            </w:r>
            <w:r w:rsidRPr="004B49C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B8" w:rsidRPr="007D11EA" w:rsidRDefault="008C5A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Lect.dr. Al. Bleoanca</w:t>
            </w:r>
          </w:p>
          <w:p w:rsidR="008C5AB8" w:rsidRPr="007D11EA" w:rsidRDefault="002E3087" w:rsidP="00822B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R. Ionescu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B8" w:rsidRPr="007D11EA" w:rsidRDefault="008C5A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Dematerializarea juridica si raspunderea in mediul on-line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B8" w:rsidRPr="007D11EA" w:rsidRDefault="002E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8C5AB8" w:rsidRPr="007D11EA" w:rsidTr="005A2917">
        <w:trPr>
          <w:trHeight w:val="368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AB8" w:rsidRPr="007D11EA" w:rsidRDefault="008C5AB8" w:rsidP="00822BF4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B8" w:rsidRPr="007D11EA" w:rsidRDefault="008C5AB8">
            <w:pPr>
              <w:jc w:val="center"/>
            </w:pPr>
            <w:r>
              <w:t>10</w:t>
            </w:r>
            <w:r w:rsidRPr="004B49C3">
              <w:rPr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B8" w:rsidRPr="007D11EA" w:rsidRDefault="008C5AB8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B8" w:rsidRPr="007D11EA" w:rsidRDefault="008C5AB8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B8" w:rsidRPr="007D11EA" w:rsidRDefault="008C5AB8">
            <w:pPr>
              <w:jc w:val="center"/>
            </w:pPr>
          </w:p>
        </w:tc>
      </w:tr>
      <w:tr w:rsidR="00822BC1" w:rsidRPr="007D11EA" w:rsidTr="00686CB6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Pr="007D11EA" w:rsidRDefault="008F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C1" w:rsidRPr="007D11EA" w:rsidRDefault="008F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F6C1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C1" w:rsidRPr="007D11EA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Lect.dr. C. Anghel</w:t>
            </w:r>
          </w:p>
          <w:p w:rsidR="00822BC1" w:rsidRPr="007D11EA" w:rsidRDefault="00822BF4" w:rsidP="00822B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Lect.dr. C. Anton</w:t>
            </w:r>
          </w:p>
        </w:tc>
        <w:tc>
          <w:tcPr>
            <w:tcW w:w="3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C1" w:rsidRPr="007D11EA" w:rsidRDefault="00822B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1EA">
              <w:rPr>
                <w:sz w:val="24"/>
                <w:szCs w:val="24"/>
              </w:rPr>
              <w:t>Mediul digital si riscurile sale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C1" w:rsidRPr="007D11EA" w:rsidRDefault="008F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101</w:t>
            </w:r>
          </w:p>
        </w:tc>
      </w:tr>
    </w:tbl>
    <w:p w:rsidR="00243A86" w:rsidRPr="00822BF4" w:rsidRDefault="00243A86" w:rsidP="00243A86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A86"/>
    <w:rsid w:val="0006685B"/>
    <w:rsid w:val="00082156"/>
    <w:rsid w:val="001765AE"/>
    <w:rsid w:val="00194609"/>
    <w:rsid w:val="001A64D4"/>
    <w:rsid w:val="001D13DB"/>
    <w:rsid w:val="0023480F"/>
    <w:rsid w:val="00243A86"/>
    <w:rsid w:val="002E3087"/>
    <w:rsid w:val="002F4C01"/>
    <w:rsid w:val="00316457"/>
    <w:rsid w:val="003A3931"/>
    <w:rsid w:val="00421F4B"/>
    <w:rsid w:val="0045021E"/>
    <w:rsid w:val="004609EB"/>
    <w:rsid w:val="004B49C3"/>
    <w:rsid w:val="00616A5A"/>
    <w:rsid w:val="0062039A"/>
    <w:rsid w:val="00686CB6"/>
    <w:rsid w:val="006C66EC"/>
    <w:rsid w:val="006E294D"/>
    <w:rsid w:val="006E441D"/>
    <w:rsid w:val="007D11EA"/>
    <w:rsid w:val="00822BC1"/>
    <w:rsid w:val="00822BF4"/>
    <w:rsid w:val="0083497D"/>
    <w:rsid w:val="00836EE7"/>
    <w:rsid w:val="00846880"/>
    <w:rsid w:val="0085369E"/>
    <w:rsid w:val="00853F4F"/>
    <w:rsid w:val="008706F0"/>
    <w:rsid w:val="008C5AB8"/>
    <w:rsid w:val="008D2138"/>
    <w:rsid w:val="008F6C19"/>
    <w:rsid w:val="009C08D0"/>
    <w:rsid w:val="009E216D"/>
    <w:rsid w:val="009F6E90"/>
    <w:rsid w:val="00A01BDA"/>
    <w:rsid w:val="00A10E00"/>
    <w:rsid w:val="00A24543"/>
    <w:rsid w:val="00AD3E84"/>
    <w:rsid w:val="00B50C9E"/>
    <w:rsid w:val="00B55E81"/>
    <w:rsid w:val="00BA3297"/>
    <w:rsid w:val="00BD3B12"/>
    <w:rsid w:val="00C329B1"/>
    <w:rsid w:val="00C36B55"/>
    <w:rsid w:val="00CD6E9C"/>
    <w:rsid w:val="00D0649C"/>
    <w:rsid w:val="00D500DC"/>
    <w:rsid w:val="00D6109F"/>
    <w:rsid w:val="00DC540F"/>
    <w:rsid w:val="00DF5742"/>
    <w:rsid w:val="00DF58CD"/>
    <w:rsid w:val="00E31402"/>
    <w:rsid w:val="00EA36C8"/>
    <w:rsid w:val="00EB5375"/>
    <w:rsid w:val="00EF6953"/>
    <w:rsid w:val="00F00806"/>
    <w:rsid w:val="00F657B2"/>
    <w:rsid w:val="00F815BC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43A86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24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49</cp:revision>
  <cp:lastPrinted>2019-07-02T06:30:00Z</cp:lastPrinted>
  <dcterms:created xsi:type="dcterms:W3CDTF">2018-10-29T06:45:00Z</dcterms:created>
  <dcterms:modified xsi:type="dcterms:W3CDTF">2019-07-02T06:53:00Z</dcterms:modified>
</cp:coreProperties>
</file>